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00E0FA" w14:textId="46102F6B" w:rsidR="003C2D49" w:rsidRPr="00204B70" w:rsidRDefault="003C2D49" w:rsidP="000E5F4F">
      <w:pPr>
        <w:spacing w:line="360" w:lineRule="auto"/>
        <w:rPr>
          <w:rFonts w:ascii="Times New Roman" w:eastAsiaTheme="minorEastAsia" w:hAnsi="Times New Roman" w:cs="Times New Roman" w:hint="eastAsia"/>
          <w:bCs/>
          <w:color w:val="000000"/>
        </w:rPr>
      </w:pPr>
      <w:r w:rsidRPr="000E5F4F">
        <w:rPr>
          <w:rFonts w:ascii="Times New Roman" w:eastAsia="Times New Roman" w:hAnsi="Times New Roman" w:cs="Times New Roman"/>
          <w:b/>
          <w:bCs/>
          <w:color w:val="000000"/>
          <w:lang w:eastAsia="de-DE"/>
        </w:rPr>
        <w:t xml:space="preserve">Table </w:t>
      </w:r>
      <w:r w:rsidR="00BD69DC" w:rsidRPr="000E5F4F">
        <w:rPr>
          <w:rFonts w:ascii="Times New Roman" w:eastAsiaTheme="minorEastAsia" w:hAnsi="Times New Roman" w:cs="Times New Roman"/>
          <w:b/>
          <w:bCs/>
          <w:color w:val="000000"/>
        </w:rPr>
        <w:t>S</w:t>
      </w:r>
      <w:r w:rsidRPr="000E5F4F">
        <w:rPr>
          <w:rFonts w:ascii="Times New Roman" w:eastAsia="Times New Roman" w:hAnsi="Times New Roman" w:cs="Times New Roman"/>
          <w:b/>
          <w:bCs/>
          <w:color w:val="000000"/>
          <w:lang w:eastAsia="de-DE"/>
        </w:rPr>
        <w:t>1</w:t>
      </w:r>
      <w:r w:rsidRPr="000E5F4F">
        <w:rPr>
          <w:rFonts w:ascii="Times New Roman" w:eastAsia="Times New Roman" w:hAnsi="Times New Roman" w:cs="Times New Roman"/>
          <w:bCs/>
          <w:color w:val="000000"/>
          <w:lang w:eastAsia="de-DE"/>
        </w:rPr>
        <w:t xml:space="preserve">. </w:t>
      </w:r>
      <w:proofErr w:type="gramStart"/>
      <w:r w:rsidRPr="000E5F4F">
        <w:rPr>
          <w:rFonts w:ascii="Times New Roman" w:eastAsia="Times New Roman" w:hAnsi="Times New Roman" w:cs="Times New Roman"/>
          <w:bCs/>
          <w:color w:val="000000"/>
          <w:lang w:eastAsia="de-DE"/>
        </w:rPr>
        <w:t>Summary of high-throughput sequencing data for bacteria and fungi</w:t>
      </w:r>
      <w:r w:rsidR="00204B70">
        <w:rPr>
          <w:rFonts w:ascii="Times New Roman" w:eastAsiaTheme="minorEastAsia" w:hAnsi="Times New Roman" w:cs="Times New Roman" w:hint="eastAsia"/>
          <w:bCs/>
          <w:color w:val="000000"/>
        </w:rPr>
        <w:t>.</w:t>
      </w:r>
      <w:proofErr w:type="gramEnd"/>
      <w:r w:rsidR="00204B70">
        <w:rPr>
          <w:rFonts w:ascii="Times New Roman" w:eastAsiaTheme="minorEastAsia" w:hAnsi="Times New Roman" w:cs="Times New Roman" w:hint="eastAsia"/>
          <w:bCs/>
          <w:color w:val="000000"/>
        </w:rPr>
        <w:t xml:space="preserve"> </w:t>
      </w:r>
      <w:proofErr w:type="spellStart"/>
      <w:r w:rsidR="00DE68EE" w:rsidRPr="0012240A">
        <w:rPr>
          <w:rFonts w:ascii="Times New Roman" w:hAnsi="Times New Roman"/>
        </w:rPr>
        <w:t>Af</w:t>
      </w:r>
      <w:proofErr w:type="spellEnd"/>
      <w:r w:rsidR="00DE68EE" w:rsidRPr="0012240A">
        <w:rPr>
          <w:rFonts w:ascii="Times New Roman" w:hAnsi="Times New Roman"/>
        </w:rPr>
        <w:t>-W</w:t>
      </w:r>
      <w:r w:rsidR="00DE68EE" w:rsidRPr="004D67E3">
        <w:rPr>
          <w:rFonts w:ascii="Times New Roman" w:hAnsi="Times New Roman"/>
        </w:rPr>
        <w:t xml:space="preserve">, African wild rice; </w:t>
      </w:r>
      <w:proofErr w:type="spellStart"/>
      <w:r w:rsidR="00DE68EE" w:rsidRPr="0012240A">
        <w:rPr>
          <w:rFonts w:ascii="Times New Roman" w:hAnsi="Times New Roman"/>
        </w:rPr>
        <w:t>Af</w:t>
      </w:r>
      <w:proofErr w:type="spellEnd"/>
      <w:r w:rsidR="00DE68EE" w:rsidRPr="0012240A">
        <w:rPr>
          <w:rFonts w:ascii="Times New Roman" w:hAnsi="Times New Roman"/>
        </w:rPr>
        <w:t>-H</w:t>
      </w:r>
      <w:r w:rsidR="00DE68EE" w:rsidRPr="004D67E3">
        <w:rPr>
          <w:rFonts w:ascii="Times New Roman" w:hAnsi="Times New Roman"/>
        </w:rPr>
        <w:t xml:space="preserve">, F1 generation of the crossbreeding of African wild rice and African cultivated rice; </w:t>
      </w:r>
      <w:r w:rsidR="00DE68EE">
        <w:rPr>
          <w:rFonts w:ascii="Times New Roman" w:hAnsi="Times New Roman" w:hint="eastAsia"/>
          <w:szCs w:val="20"/>
        </w:rPr>
        <w:t>AfC1</w:t>
      </w:r>
      <w:r w:rsidR="00DE68EE" w:rsidRPr="004D67E3">
        <w:rPr>
          <w:rFonts w:ascii="Times New Roman" w:hAnsi="Times New Roman"/>
        </w:rPr>
        <w:t>, A</w:t>
      </w:r>
      <w:r w:rsidR="00DE68EE">
        <w:rPr>
          <w:rFonts w:ascii="Times New Roman" w:hAnsi="Times New Roman"/>
        </w:rPr>
        <w:t xml:space="preserve">frican cultivated rice No. 2; </w:t>
      </w:r>
      <w:r w:rsidR="00DE68EE">
        <w:rPr>
          <w:rFonts w:ascii="Times New Roman" w:hAnsi="Times New Roman" w:hint="eastAsia"/>
          <w:szCs w:val="20"/>
        </w:rPr>
        <w:t>AfC2</w:t>
      </w:r>
      <w:r w:rsidR="00DE68EE" w:rsidRPr="004D67E3">
        <w:rPr>
          <w:rFonts w:ascii="Times New Roman" w:hAnsi="Times New Roman"/>
        </w:rPr>
        <w:t xml:space="preserve">, African cultivated rice No. 4; </w:t>
      </w:r>
      <w:r w:rsidR="00DE68EE">
        <w:rPr>
          <w:rFonts w:ascii="Times New Roman" w:hAnsi="Times New Roman" w:hint="eastAsia"/>
          <w:szCs w:val="20"/>
        </w:rPr>
        <w:t>NW1</w:t>
      </w:r>
      <w:r w:rsidR="00DE68EE" w:rsidRPr="004D67E3">
        <w:rPr>
          <w:rFonts w:ascii="Times New Roman" w:hAnsi="Times New Roman"/>
        </w:rPr>
        <w:t xml:space="preserve">, </w:t>
      </w:r>
      <w:proofErr w:type="spellStart"/>
      <w:r w:rsidR="00DE68EE" w:rsidRPr="004D67E3">
        <w:rPr>
          <w:rFonts w:ascii="Times New Roman" w:hAnsi="Times New Roman"/>
        </w:rPr>
        <w:t>nivara</w:t>
      </w:r>
      <w:proofErr w:type="spellEnd"/>
      <w:r w:rsidR="00DE68EE" w:rsidRPr="004D67E3">
        <w:rPr>
          <w:rFonts w:ascii="Times New Roman" w:hAnsi="Times New Roman"/>
        </w:rPr>
        <w:t xml:space="preserve"> wild rice No. 1; </w:t>
      </w:r>
      <w:r w:rsidR="00DE68EE">
        <w:rPr>
          <w:rFonts w:ascii="Times New Roman" w:hAnsi="Times New Roman" w:hint="eastAsia"/>
          <w:szCs w:val="20"/>
        </w:rPr>
        <w:t>NW2</w:t>
      </w:r>
      <w:r w:rsidR="00DE68EE" w:rsidRPr="004D67E3">
        <w:rPr>
          <w:rFonts w:ascii="Times New Roman" w:hAnsi="Times New Roman"/>
        </w:rPr>
        <w:t xml:space="preserve">, </w:t>
      </w:r>
      <w:proofErr w:type="spellStart"/>
      <w:r w:rsidR="00DE68EE" w:rsidRPr="004D67E3">
        <w:rPr>
          <w:rFonts w:ascii="Times New Roman" w:hAnsi="Times New Roman"/>
        </w:rPr>
        <w:t>nivara</w:t>
      </w:r>
      <w:proofErr w:type="spellEnd"/>
      <w:r w:rsidR="00DE68EE" w:rsidRPr="004D67E3">
        <w:rPr>
          <w:rFonts w:ascii="Times New Roman" w:hAnsi="Times New Roman"/>
        </w:rPr>
        <w:t xml:space="preserve"> wild rice No. 2; </w:t>
      </w:r>
      <w:r w:rsidR="00DE68EE">
        <w:rPr>
          <w:rFonts w:ascii="Times New Roman" w:hAnsi="Times New Roman" w:hint="eastAsia"/>
          <w:szCs w:val="20"/>
        </w:rPr>
        <w:t>NW-H</w:t>
      </w:r>
      <w:r w:rsidR="00DE68EE" w:rsidRPr="004D67E3">
        <w:rPr>
          <w:rFonts w:ascii="Times New Roman" w:hAnsi="Times New Roman"/>
        </w:rPr>
        <w:t xml:space="preserve">, F1 generation of the crossbreeding of </w:t>
      </w:r>
      <w:proofErr w:type="spellStart"/>
      <w:r w:rsidR="00DE68EE" w:rsidRPr="004D67E3">
        <w:rPr>
          <w:rFonts w:ascii="Times New Roman" w:hAnsi="Times New Roman"/>
        </w:rPr>
        <w:t>nivara</w:t>
      </w:r>
      <w:proofErr w:type="spellEnd"/>
      <w:r w:rsidR="00DE68EE" w:rsidRPr="004D67E3">
        <w:rPr>
          <w:rFonts w:ascii="Times New Roman" w:hAnsi="Times New Roman"/>
        </w:rPr>
        <w:t xml:space="preserve"> wild rice and Asian cultivated rice; </w:t>
      </w:r>
      <w:r w:rsidR="00DE68EE">
        <w:rPr>
          <w:rFonts w:ascii="Times New Roman" w:hAnsi="Times New Roman" w:hint="eastAsia"/>
          <w:szCs w:val="20"/>
        </w:rPr>
        <w:t>CW1</w:t>
      </w:r>
      <w:r w:rsidR="00DE68EE" w:rsidRPr="004D67E3">
        <w:rPr>
          <w:rFonts w:ascii="Times New Roman" w:hAnsi="Times New Roman"/>
        </w:rPr>
        <w:t xml:space="preserve">, common wild rice No. 1; </w:t>
      </w:r>
      <w:r w:rsidR="00DE68EE">
        <w:rPr>
          <w:rFonts w:ascii="Times New Roman" w:hAnsi="Times New Roman" w:hint="eastAsia"/>
          <w:szCs w:val="20"/>
        </w:rPr>
        <w:t>CW2</w:t>
      </w:r>
      <w:r w:rsidR="00DE68EE" w:rsidRPr="004D67E3">
        <w:rPr>
          <w:rFonts w:ascii="Times New Roman" w:hAnsi="Times New Roman"/>
        </w:rPr>
        <w:t xml:space="preserve">, common wild rice No. 2; </w:t>
      </w:r>
      <w:r w:rsidR="00DE68EE">
        <w:rPr>
          <w:rFonts w:ascii="Times New Roman" w:hAnsi="Times New Roman" w:hint="eastAsia"/>
          <w:szCs w:val="20"/>
        </w:rPr>
        <w:t>CW-H</w:t>
      </w:r>
      <w:r w:rsidR="00DE68EE" w:rsidRPr="004D67E3">
        <w:rPr>
          <w:rFonts w:ascii="Times New Roman" w:hAnsi="Times New Roman"/>
        </w:rPr>
        <w:t xml:space="preserve">, F1 generation of the crossbreeding of common wild rice and Asian cultivated rice; </w:t>
      </w:r>
      <w:proofErr w:type="spellStart"/>
      <w:r w:rsidR="00DE68EE">
        <w:rPr>
          <w:rFonts w:ascii="Times New Roman" w:hAnsi="Times New Roman" w:hint="eastAsia"/>
          <w:szCs w:val="20"/>
        </w:rPr>
        <w:t>JaC</w:t>
      </w:r>
      <w:proofErr w:type="spellEnd"/>
      <w:r w:rsidR="00DE68EE" w:rsidRPr="004D67E3">
        <w:rPr>
          <w:rFonts w:ascii="Times New Roman" w:hAnsi="Times New Roman"/>
        </w:rPr>
        <w:t xml:space="preserve">, Jiangxi japonica; </w:t>
      </w:r>
      <w:proofErr w:type="spellStart"/>
      <w:r w:rsidR="00DE68EE">
        <w:rPr>
          <w:rFonts w:ascii="Times New Roman" w:hAnsi="Times New Roman" w:hint="eastAsia"/>
          <w:szCs w:val="20"/>
        </w:rPr>
        <w:t>InC</w:t>
      </w:r>
      <w:proofErr w:type="spellEnd"/>
      <w:r w:rsidR="00DE68EE" w:rsidRPr="004D67E3">
        <w:rPr>
          <w:rFonts w:ascii="Times New Roman" w:hAnsi="Times New Roman"/>
        </w:rPr>
        <w:t xml:space="preserve">, 106 </w:t>
      </w:r>
      <w:proofErr w:type="spellStart"/>
      <w:r w:rsidR="00DE68EE" w:rsidRPr="004D67E3">
        <w:rPr>
          <w:rFonts w:ascii="Times New Roman" w:hAnsi="Times New Roman"/>
        </w:rPr>
        <w:t>indica</w:t>
      </w:r>
      <w:proofErr w:type="spellEnd"/>
      <w:r w:rsidR="00DE68EE" w:rsidRPr="004D67E3">
        <w:rPr>
          <w:rFonts w:ascii="Times New Roman" w:hAnsi="Times New Roman"/>
        </w:rPr>
        <w:t>.</w:t>
      </w:r>
      <w:r w:rsidR="00DE68EE">
        <w:rPr>
          <w:rFonts w:ascii="Times New Roman" w:hAnsi="Times New Roman" w:hint="eastAsia"/>
        </w:rPr>
        <w:t xml:space="preserve"> A, B, C and D represent the four replicates of each sample.</w:t>
      </w:r>
      <w:bookmarkStart w:id="0" w:name="_GoBack"/>
      <w:bookmarkEnd w:id="0"/>
    </w:p>
    <w:tbl>
      <w:tblPr>
        <w:tblW w:w="8698" w:type="dxa"/>
        <w:jc w:val="center"/>
        <w:tblInd w:w="-17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915"/>
        <w:gridCol w:w="1174"/>
        <w:gridCol w:w="1102"/>
        <w:gridCol w:w="1028"/>
        <w:gridCol w:w="998"/>
        <w:gridCol w:w="1261"/>
        <w:gridCol w:w="1102"/>
      </w:tblGrid>
      <w:tr w:rsidR="007C51C7" w:rsidRPr="009D564E" w14:paraId="57FB4C6E" w14:textId="77777777" w:rsidTr="000C7138">
        <w:trPr>
          <w:trHeight w:val="426"/>
          <w:jc w:val="center"/>
        </w:trPr>
        <w:tc>
          <w:tcPr>
            <w:tcW w:w="2486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3A1AD" w14:textId="57705EFC" w:rsidR="007C51C7" w:rsidRPr="000E5F4F" w:rsidRDefault="00FB20DE" w:rsidP="007C51C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000000"/>
                <w:sz w:val="18"/>
                <w:szCs w:val="18"/>
              </w:rPr>
            </w:pPr>
            <w:r w:rsidRPr="000E5F4F">
              <w:rPr>
                <w:rFonts w:ascii="Times New Roman" w:eastAsiaTheme="minorEastAsia" w:hAnsi="Times New Roman" w:cs="Times New Roman"/>
                <w:b/>
                <w:color w:val="000000"/>
                <w:sz w:val="18"/>
                <w:szCs w:val="18"/>
              </w:rPr>
              <w:t>B</w:t>
            </w:r>
            <w:r w:rsidR="007C51C7" w:rsidRPr="000E5F4F">
              <w:rPr>
                <w:rFonts w:ascii="Times New Roman" w:eastAsiaTheme="minorEastAsia" w:hAnsi="Times New Roman" w:cs="Times New Roman"/>
                <w:b/>
                <w:color w:val="000000"/>
                <w:sz w:val="18"/>
                <w:szCs w:val="18"/>
              </w:rPr>
              <w:t>acteria</w:t>
            </w:r>
          </w:p>
        </w:tc>
        <w:tc>
          <w:tcPr>
            <w:tcW w:w="2514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E2EEF" w14:textId="0CF8BC33" w:rsidR="007C51C7" w:rsidRPr="000E5F4F" w:rsidRDefault="00FB20DE" w:rsidP="007C51C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000000"/>
                <w:sz w:val="18"/>
                <w:szCs w:val="18"/>
              </w:rPr>
            </w:pPr>
            <w:r w:rsidRPr="000E5F4F">
              <w:rPr>
                <w:rFonts w:ascii="Times New Roman" w:eastAsiaTheme="minorEastAsia" w:hAnsi="Times New Roman" w:cs="Times New Roman"/>
                <w:b/>
                <w:color w:val="000000"/>
                <w:sz w:val="18"/>
                <w:szCs w:val="18"/>
              </w:rPr>
              <w:t>Fungi</w:t>
            </w:r>
          </w:p>
        </w:tc>
      </w:tr>
      <w:tr w:rsidR="007C51C7" w:rsidRPr="009D564E" w14:paraId="30175DA2" w14:textId="77777777" w:rsidTr="000C7138">
        <w:trPr>
          <w:trHeight w:val="426"/>
          <w:jc w:val="center"/>
        </w:trPr>
        <w:tc>
          <w:tcPr>
            <w:tcW w:w="6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B00E59" w14:textId="77777777" w:rsidR="007C51C7" w:rsidRPr="000E5F4F" w:rsidRDefault="007C51C7" w:rsidP="007C51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0E5F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>Sample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2345E0" w14:textId="77777777" w:rsidR="007C51C7" w:rsidRPr="000E5F4F" w:rsidRDefault="007C51C7" w:rsidP="007C51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0E5F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>Total pairs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3C582D" w14:textId="77777777" w:rsidR="007C51C7" w:rsidRPr="000E5F4F" w:rsidRDefault="007C51C7" w:rsidP="007C51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0E5F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>Clean reads</w:t>
            </w:r>
          </w:p>
        </w:tc>
        <w:tc>
          <w:tcPr>
            <w:tcW w:w="63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F79DB" w14:textId="77777777" w:rsidR="007C51C7" w:rsidRPr="000E5F4F" w:rsidRDefault="007C51C7" w:rsidP="007C51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0E5F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>Percentage</w:t>
            </w:r>
          </w:p>
          <w:p w14:paraId="6DC2B9A5" w14:textId="77777777" w:rsidR="007C51C7" w:rsidRPr="000E5F4F" w:rsidRDefault="007C51C7" w:rsidP="007C51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0E5F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>(%)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58EF24" w14:textId="77777777" w:rsidR="007C51C7" w:rsidRPr="000E5F4F" w:rsidRDefault="007C51C7" w:rsidP="007C51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0E5F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>Sample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8DB3031" w14:textId="77777777" w:rsidR="007C51C7" w:rsidRPr="000E5F4F" w:rsidRDefault="007C51C7" w:rsidP="007C51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0E5F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>Total pairs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D481CB" w14:textId="77777777" w:rsidR="007C51C7" w:rsidRPr="000E5F4F" w:rsidRDefault="007C51C7" w:rsidP="007C51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0E5F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>Clean reads</w:t>
            </w:r>
          </w:p>
        </w:tc>
        <w:tc>
          <w:tcPr>
            <w:tcW w:w="6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843938" w14:textId="77777777" w:rsidR="007C51C7" w:rsidRPr="000E5F4F" w:rsidRDefault="007C51C7" w:rsidP="007C51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0E5F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>Percentage</w:t>
            </w:r>
          </w:p>
          <w:p w14:paraId="2593BF1C" w14:textId="77777777" w:rsidR="007C51C7" w:rsidRPr="000E5F4F" w:rsidRDefault="007C51C7" w:rsidP="007C51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0E5F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>(%)</w:t>
            </w:r>
          </w:p>
        </w:tc>
      </w:tr>
      <w:tr w:rsidR="000C7138" w:rsidRPr="009D564E" w14:paraId="0E9E95CC" w14:textId="77777777" w:rsidTr="000C7138">
        <w:trPr>
          <w:trHeight w:val="448"/>
          <w:jc w:val="center"/>
        </w:trPr>
        <w:tc>
          <w:tcPr>
            <w:tcW w:w="64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6FCCC6" w14:textId="3B289FC2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-W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2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B0F6EE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52731</w:t>
            </w: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1E0C0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46726</w:t>
            </w:r>
          </w:p>
        </w:tc>
        <w:tc>
          <w:tcPr>
            <w:tcW w:w="63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C125C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88.61%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25D392EC" w14:textId="581672C3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-W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7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B827C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45278</w:t>
            </w:r>
          </w:p>
        </w:tc>
        <w:tc>
          <w:tcPr>
            <w:tcW w:w="72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DBA28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41962</w:t>
            </w:r>
          </w:p>
        </w:tc>
        <w:tc>
          <w:tcPr>
            <w:tcW w:w="63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F845E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93%</w:t>
            </w:r>
          </w:p>
        </w:tc>
      </w:tr>
      <w:tr w:rsidR="000C7138" w:rsidRPr="009D564E" w14:paraId="710A066D" w14:textId="77777777" w:rsidTr="000C7138">
        <w:trPr>
          <w:trHeight w:val="44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74E575A5" w14:textId="63DB8BAF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-W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21DF202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51200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07E1FAC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45442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35D452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88.75%</w:t>
            </w:r>
          </w:p>
        </w:tc>
        <w:tc>
          <w:tcPr>
            <w:tcW w:w="575" w:type="pct"/>
            <w:vAlign w:val="center"/>
          </w:tcPr>
          <w:p w14:paraId="2C32EC38" w14:textId="01F90FFB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-W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389CEE4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46339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776DA34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40708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441EEA2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88%</w:t>
            </w:r>
          </w:p>
        </w:tc>
      </w:tr>
      <w:tr w:rsidR="000C7138" w:rsidRPr="009D564E" w14:paraId="0DB0E444" w14:textId="77777777" w:rsidTr="000C7138">
        <w:trPr>
          <w:trHeight w:val="426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28A57424" w14:textId="207BF7F8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-W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6E655C5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51638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4193AE6D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46017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5997502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89.11%</w:t>
            </w:r>
          </w:p>
        </w:tc>
        <w:tc>
          <w:tcPr>
            <w:tcW w:w="575" w:type="pct"/>
            <w:vAlign w:val="center"/>
          </w:tcPr>
          <w:p w14:paraId="1CEAF017" w14:textId="134BAC4B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-W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7C0968D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51311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1008BD3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47136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3A4F425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92%</w:t>
            </w:r>
          </w:p>
        </w:tc>
      </w:tr>
      <w:tr w:rsidR="000C7138" w:rsidRPr="009D564E" w14:paraId="1B7DD49B" w14:textId="77777777" w:rsidTr="000C7138">
        <w:trPr>
          <w:trHeight w:val="44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5631C451" w14:textId="2B03C752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-W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E45396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51422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50B9214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46075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93E855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89.60%</w:t>
            </w:r>
          </w:p>
        </w:tc>
        <w:tc>
          <w:tcPr>
            <w:tcW w:w="575" w:type="pct"/>
            <w:vAlign w:val="center"/>
          </w:tcPr>
          <w:p w14:paraId="1E8E7808" w14:textId="5BA6C6EF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-W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5A9F966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48732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375AFDC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43829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38C5E8B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90%</w:t>
            </w:r>
          </w:p>
        </w:tc>
      </w:tr>
      <w:tr w:rsidR="000C7138" w:rsidRPr="009D564E" w14:paraId="768F1AC4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4551F827" w14:textId="1E356BCF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74A9D2B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48744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3204F16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43325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2AD9DE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88.88%</w:t>
            </w:r>
          </w:p>
        </w:tc>
        <w:tc>
          <w:tcPr>
            <w:tcW w:w="575" w:type="pct"/>
            <w:vAlign w:val="center"/>
          </w:tcPr>
          <w:p w14:paraId="598FD4E6" w14:textId="07CD454D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7DE772E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43840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3330796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41747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5AE9B7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95%</w:t>
            </w:r>
          </w:p>
        </w:tc>
      </w:tr>
      <w:tr w:rsidR="000C7138" w:rsidRPr="009D564E" w14:paraId="5F0F4A7E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B02B8AD" w14:textId="04AA4CC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6273BF3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42795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0D7B1F8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38118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4776797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89.07%</w:t>
            </w:r>
          </w:p>
        </w:tc>
        <w:tc>
          <w:tcPr>
            <w:tcW w:w="575" w:type="pct"/>
            <w:vAlign w:val="center"/>
          </w:tcPr>
          <w:p w14:paraId="271F36EE" w14:textId="32DA062B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738B1AB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49402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3A8D62B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47138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5D108D73" w14:textId="7037F72B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95%</w:t>
            </w:r>
          </w:p>
        </w:tc>
      </w:tr>
      <w:tr w:rsidR="000C7138" w:rsidRPr="009D564E" w14:paraId="005699AE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8A9BC2E" w14:textId="77FC5D75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52A52CF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34863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25B9F98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30750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AA6CA6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88.20%</w:t>
            </w:r>
          </w:p>
        </w:tc>
        <w:tc>
          <w:tcPr>
            <w:tcW w:w="575" w:type="pct"/>
            <w:vAlign w:val="center"/>
          </w:tcPr>
          <w:p w14:paraId="1BAF656D" w14:textId="2787079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32D2CD2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50429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5C163B9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47860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5BF926E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95%</w:t>
            </w:r>
          </w:p>
        </w:tc>
      </w:tr>
      <w:tr w:rsidR="000C7138" w:rsidRPr="009D564E" w14:paraId="68970C10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1552644E" w14:textId="673D32EA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14DED1B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46102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432119D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40785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7E9BC8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88.47%</w:t>
            </w:r>
          </w:p>
        </w:tc>
        <w:tc>
          <w:tcPr>
            <w:tcW w:w="575" w:type="pct"/>
            <w:vAlign w:val="center"/>
          </w:tcPr>
          <w:p w14:paraId="0CF38960" w14:textId="2AD26C4E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Af</w:t>
            </w:r>
            <w:proofErr w:type="spellEnd"/>
            <w:r>
              <w:rPr>
                <w:rFonts w:ascii="Times New Roman" w:hAnsi="Times New Roman" w:hint="eastAsia"/>
                <w:szCs w:val="20"/>
              </w:rPr>
              <w:t>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75E9F00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49591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2AAA39AD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47306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5F73628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95%</w:t>
            </w:r>
          </w:p>
        </w:tc>
      </w:tr>
      <w:tr w:rsidR="000C7138" w:rsidRPr="009D564E" w14:paraId="6E8443F5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05B69ECD" w14:textId="2E05028A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9F6E1E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50073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1F456D6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44468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4582E66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88.81%</w:t>
            </w:r>
          </w:p>
        </w:tc>
        <w:tc>
          <w:tcPr>
            <w:tcW w:w="575" w:type="pct"/>
            <w:vAlign w:val="center"/>
          </w:tcPr>
          <w:p w14:paraId="49CCE889" w14:textId="24B751A9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5501ACA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39198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3C4A720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32642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F05D9E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83%</w:t>
            </w:r>
          </w:p>
        </w:tc>
      </w:tr>
      <w:tr w:rsidR="000C7138" w:rsidRPr="009D564E" w14:paraId="5CFE1EAB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330092F" w14:textId="426863EA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4DD419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46394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772A1EC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40906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5ECED0D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88.17%</w:t>
            </w:r>
          </w:p>
        </w:tc>
        <w:tc>
          <w:tcPr>
            <w:tcW w:w="575" w:type="pct"/>
            <w:vAlign w:val="center"/>
          </w:tcPr>
          <w:p w14:paraId="0D4EDD53" w14:textId="3C21642F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258D653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48572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3C709AF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41611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46F5C11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86%</w:t>
            </w:r>
          </w:p>
        </w:tc>
      </w:tr>
      <w:tr w:rsidR="000C7138" w:rsidRPr="009D564E" w14:paraId="5A76E99C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1BEB7B9C" w14:textId="2A2775F6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33F1E25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51310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618424AD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45537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57FE63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88.75%</w:t>
            </w:r>
          </w:p>
        </w:tc>
        <w:tc>
          <w:tcPr>
            <w:tcW w:w="575" w:type="pct"/>
            <w:vAlign w:val="center"/>
          </w:tcPr>
          <w:p w14:paraId="36B00FB2" w14:textId="5FB48A83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1B56E43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49798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6F7E404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42647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5974373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86%</w:t>
            </w:r>
          </w:p>
        </w:tc>
      </w:tr>
      <w:tr w:rsidR="000C7138" w:rsidRPr="009D564E" w14:paraId="42886D8D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1EECDB18" w14:textId="62D538FC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7F9DDDE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55390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66565A2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48816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19CE755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88.13%</w:t>
            </w:r>
          </w:p>
        </w:tc>
        <w:tc>
          <w:tcPr>
            <w:tcW w:w="575" w:type="pct"/>
            <w:vAlign w:val="center"/>
          </w:tcPr>
          <w:p w14:paraId="20789A9F" w14:textId="30075184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4DD07D9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48673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526EA35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40916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797CC46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84%</w:t>
            </w:r>
          </w:p>
        </w:tc>
      </w:tr>
      <w:tr w:rsidR="000C7138" w:rsidRPr="009D564E" w14:paraId="0C805258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06DFA00E" w14:textId="7BA0D7BC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C0BE6C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40779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7FA1CBF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36304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7D19C05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89.03%</w:t>
            </w:r>
          </w:p>
        </w:tc>
        <w:tc>
          <w:tcPr>
            <w:tcW w:w="575" w:type="pct"/>
            <w:vAlign w:val="center"/>
          </w:tcPr>
          <w:p w14:paraId="5FF53ACC" w14:textId="5A6028F1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5DDD98E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49319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1940766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41286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590AC04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84%</w:t>
            </w:r>
          </w:p>
        </w:tc>
      </w:tr>
      <w:tr w:rsidR="000C7138" w:rsidRPr="009D564E" w14:paraId="10153458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31E3C3ED" w14:textId="1462DB00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09E0194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44149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7536FC9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39381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5984ABA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89.20%</w:t>
            </w:r>
          </w:p>
        </w:tc>
        <w:tc>
          <w:tcPr>
            <w:tcW w:w="575" w:type="pct"/>
            <w:vAlign w:val="center"/>
          </w:tcPr>
          <w:p w14:paraId="51BA2977" w14:textId="0D3D7DFE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6DD5A77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50836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3886C6B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42989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5823AC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85%</w:t>
            </w:r>
          </w:p>
        </w:tc>
      </w:tr>
      <w:tr w:rsidR="000C7138" w:rsidRPr="009D564E" w14:paraId="0D3150C8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1885BDDB" w14:textId="3766A848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5DD142A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47805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3FF65D6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42279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96916D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88.44%</w:t>
            </w:r>
          </w:p>
        </w:tc>
        <w:tc>
          <w:tcPr>
            <w:tcW w:w="575" w:type="pct"/>
            <w:vAlign w:val="center"/>
          </w:tcPr>
          <w:p w14:paraId="7F9F5188" w14:textId="143EE65D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1E07DD8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49433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2ECA0EC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42390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18A5015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86%</w:t>
            </w:r>
          </w:p>
        </w:tc>
      </w:tr>
      <w:tr w:rsidR="000C7138" w:rsidRPr="009D564E" w14:paraId="63009BFA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37F4CAE5" w14:textId="14C5BC85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5187C8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52858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576EDA0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46893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52AF303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88.72%</w:t>
            </w:r>
          </w:p>
        </w:tc>
        <w:tc>
          <w:tcPr>
            <w:tcW w:w="575" w:type="pct"/>
            <w:vAlign w:val="center"/>
          </w:tcPr>
          <w:p w14:paraId="25D95026" w14:textId="57F2BFD4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AfC2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1CE4950D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51031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0836E5F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41680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3D222C0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82%</w:t>
            </w:r>
          </w:p>
        </w:tc>
      </w:tr>
      <w:tr w:rsidR="000C7138" w:rsidRPr="009D564E" w14:paraId="3EE9841F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296CBAEF" w14:textId="33ECC85E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B4C38F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49884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46333DC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44381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36D56BB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88.97%</w:t>
            </w:r>
          </w:p>
        </w:tc>
        <w:tc>
          <w:tcPr>
            <w:tcW w:w="575" w:type="pct"/>
            <w:vAlign w:val="center"/>
          </w:tcPr>
          <w:p w14:paraId="3491E0FC" w14:textId="6185C84E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5B71026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48541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197627F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46036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4E84D4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95%</w:t>
            </w:r>
          </w:p>
        </w:tc>
      </w:tr>
      <w:tr w:rsidR="000C7138" w:rsidRPr="009D564E" w14:paraId="5F8F375A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1F7E5F3F" w14:textId="3E9F46C0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E18C06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41744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2699814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37257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A00C55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89.25%</w:t>
            </w:r>
          </w:p>
        </w:tc>
        <w:tc>
          <w:tcPr>
            <w:tcW w:w="575" w:type="pct"/>
            <w:vAlign w:val="center"/>
          </w:tcPr>
          <w:p w14:paraId="3AA0CC24" w14:textId="26D55264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45C459D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42781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18B87CD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40692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789AA3E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95%</w:t>
            </w:r>
          </w:p>
        </w:tc>
      </w:tr>
      <w:tr w:rsidR="000C7138" w:rsidRPr="009D564E" w14:paraId="5F51BBAB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144B4E8A" w14:textId="1F3CB233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lastRenderedPageBreak/>
              <w:t>NW1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2810CB9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47183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27602AD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41960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F57532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88.93%</w:t>
            </w:r>
          </w:p>
        </w:tc>
        <w:tc>
          <w:tcPr>
            <w:tcW w:w="575" w:type="pct"/>
            <w:vAlign w:val="center"/>
          </w:tcPr>
          <w:p w14:paraId="441E57C9" w14:textId="3CF8DA71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5B1A989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44110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265C487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41622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3D541FB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94%</w:t>
            </w:r>
          </w:p>
        </w:tc>
      </w:tr>
      <w:tr w:rsidR="000C7138" w:rsidRPr="009D564E" w14:paraId="6975DCB1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5D99898D" w14:textId="1B33AACC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663EDEC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50989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14F5827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45429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99AC09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89.10%</w:t>
            </w:r>
          </w:p>
        </w:tc>
        <w:tc>
          <w:tcPr>
            <w:tcW w:w="575" w:type="pct"/>
            <w:vAlign w:val="center"/>
          </w:tcPr>
          <w:p w14:paraId="30DBEF0C" w14:textId="2044E026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006E790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46838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2926AB7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44600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4B8C892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95%</w:t>
            </w:r>
          </w:p>
        </w:tc>
      </w:tr>
      <w:tr w:rsidR="000C7138" w:rsidRPr="009D564E" w14:paraId="7B8A1A88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9A053B5" w14:textId="144812FF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6B825B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48704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218AB01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43547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0927CC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89.41%</w:t>
            </w:r>
          </w:p>
        </w:tc>
        <w:tc>
          <w:tcPr>
            <w:tcW w:w="575" w:type="pct"/>
            <w:vAlign w:val="center"/>
          </w:tcPr>
          <w:p w14:paraId="6EC9EC5B" w14:textId="7B97088F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537D47E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46668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083B877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39317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EC7A17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84%</w:t>
            </w:r>
          </w:p>
        </w:tc>
      </w:tr>
      <w:tr w:rsidR="000C7138" w:rsidRPr="009D564E" w14:paraId="169EF519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7C28DE8B" w14:textId="5033889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6EE868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49823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47AC225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44427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31AE450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89.17%</w:t>
            </w:r>
          </w:p>
        </w:tc>
        <w:tc>
          <w:tcPr>
            <w:tcW w:w="575" w:type="pct"/>
            <w:vAlign w:val="center"/>
          </w:tcPr>
          <w:p w14:paraId="059A6307" w14:textId="1232ACB3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0ED5BC5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40851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38A7234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34138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7F024F0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84%</w:t>
            </w:r>
          </w:p>
        </w:tc>
      </w:tr>
      <w:tr w:rsidR="000C7138" w:rsidRPr="009D564E" w14:paraId="58C775AF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B2D780D" w14:textId="3829CB25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A637ED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37758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6606ACBD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34327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91DC14D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90.91%</w:t>
            </w:r>
          </w:p>
        </w:tc>
        <w:tc>
          <w:tcPr>
            <w:tcW w:w="575" w:type="pct"/>
            <w:vAlign w:val="center"/>
          </w:tcPr>
          <w:p w14:paraId="758D7D5D" w14:textId="609FF871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500F432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50483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7491393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43243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24CD65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86%</w:t>
            </w:r>
          </w:p>
        </w:tc>
      </w:tr>
      <w:tr w:rsidR="000C7138" w:rsidRPr="009D564E" w14:paraId="3A8051B4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76FAAF9D" w14:textId="14A1ADC3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0A30003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36134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6E85F4B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32516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409A7B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89.99%</w:t>
            </w:r>
          </w:p>
        </w:tc>
        <w:tc>
          <w:tcPr>
            <w:tcW w:w="575" w:type="pct"/>
            <w:vAlign w:val="center"/>
          </w:tcPr>
          <w:p w14:paraId="2173B095" w14:textId="64562EFA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6E4A183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36273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2B8F2EB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30748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F00531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85%</w:t>
            </w:r>
          </w:p>
        </w:tc>
      </w:tr>
      <w:tr w:rsidR="000C7138" w:rsidRPr="009D564E" w14:paraId="17C7C840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7CB30A4" w14:textId="132FDD34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7916040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37754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5CA480F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34009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DF36AA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90.08%</w:t>
            </w:r>
          </w:p>
        </w:tc>
        <w:tc>
          <w:tcPr>
            <w:tcW w:w="575" w:type="pct"/>
            <w:vAlign w:val="center"/>
          </w:tcPr>
          <w:p w14:paraId="6E4F5EFC" w14:textId="2EF0076E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75FBCCF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40581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57F36E2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36362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30D5DE8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90%</w:t>
            </w:r>
          </w:p>
        </w:tc>
      </w:tr>
      <w:tr w:rsidR="000C7138" w:rsidRPr="009D564E" w14:paraId="45C2B8A6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65A10D8" w14:textId="3863A3E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2845274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35201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7FFFBAF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31633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10B43AC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89.86%</w:t>
            </w:r>
          </w:p>
        </w:tc>
        <w:tc>
          <w:tcPr>
            <w:tcW w:w="575" w:type="pct"/>
            <w:vAlign w:val="center"/>
          </w:tcPr>
          <w:p w14:paraId="6D3E8108" w14:textId="1429972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11E9135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45669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35976E6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40100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D7467E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88%</w:t>
            </w:r>
          </w:p>
        </w:tc>
      </w:tr>
      <w:tr w:rsidR="000C7138" w:rsidRPr="009D564E" w14:paraId="41AB7682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5A3286D4" w14:textId="73D599C9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5F6B5AA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41072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3481276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36950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59D2AFB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89.96%</w:t>
            </w:r>
          </w:p>
        </w:tc>
        <w:tc>
          <w:tcPr>
            <w:tcW w:w="575" w:type="pct"/>
            <w:vAlign w:val="center"/>
          </w:tcPr>
          <w:p w14:paraId="02AB7931" w14:textId="65C8C10A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0754F66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38755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617D068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34428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1470AD0D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89%</w:t>
            </w:r>
          </w:p>
        </w:tc>
      </w:tr>
      <w:tr w:rsidR="000C7138" w:rsidRPr="009D564E" w14:paraId="0B3A116F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9EE2833" w14:textId="2ABEEEFF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7089179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36059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565B381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32589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483158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90.38%</w:t>
            </w:r>
          </w:p>
        </w:tc>
        <w:tc>
          <w:tcPr>
            <w:tcW w:w="575" w:type="pct"/>
            <w:vAlign w:val="center"/>
          </w:tcPr>
          <w:p w14:paraId="33DDDA13" w14:textId="33FAAB59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NW-H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6103D24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43057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6AA7FE8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37828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49DBAAF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88%</w:t>
            </w:r>
          </w:p>
        </w:tc>
      </w:tr>
      <w:tr w:rsidR="000C7138" w:rsidRPr="009D564E" w14:paraId="4B84BD1C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4DBB8B0B" w14:textId="456A88F9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2ED1F5E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43784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47D418C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39861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EC867E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91.04%</w:t>
            </w:r>
          </w:p>
        </w:tc>
        <w:tc>
          <w:tcPr>
            <w:tcW w:w="575" w:type="pct"/>
            <w:vAlign w:val="center"/>
          </w:tcPr>
          <w:p w14:paraId="59471DA6" w14:textId="4CDFCFFB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1849588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39845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50D4EF4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36756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13EB78C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92%</w:t>
            </w:r>
          </w:p>
        </w:tc>
      </w:tr>
      <w:tr w:rsidR="000C7138" w:rsidRPr="009D564E" w14:paraId="65112FD3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3E57C712" w14:textId="0F212DB2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87CC69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39011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75DB92E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35605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39E9D8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91.27%</w:t>
            </w:r>
          </w:p>
        </w:tc>
        <w:tc>
          <w:tcPr>
            <w:tcW w:w="575" w:type="pct"/>
            <w:vAlign w:val="center"/>
          </w:tcPr>
          <w:p w14:paraId="770E0B26" w14:textId="053FDB56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70CE991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35588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40D474A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33194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318C0E6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93%</w:t>
            </w:r>
          </w:p>
        </w:tc>
      </w:tr>
      <w:tr w:rsidR="000C7138" w:rsidRPr="009D564E" w14:paraId="6C4EBF2B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5F64AA83" w14:textId="451312A9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33EE3CE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38898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55A3578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35401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7662190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91.01%</w:t>
            </w:r>
          </w:p>
        </w:tc>
        <w:tc>
          <w:tcPr>
            <w:tcW w:w="575" w:type="pct"/>
            <w:vAlign w:val="center"/>
          </w:tcPr>
          <w:p w14:paraId="2C662D55" w14:textId="66732D91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66E5D3F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36923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1A02A75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34301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72DB90C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93%</w:t>
            </w:r>
          </w:p>
        </w:tc>
      </w:tr>
      <w:tr w:rsidR="000C7138" w:rsidRPr="009D564E" w14:paraId="075AB91B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2408C58A" w14:textId="61BFC0A3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7F8F0EC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33883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2E36EBB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30814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BFDBC6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90.94%</w:t>
            </w:r>
          </w:p>
        </w:tc>
        <w:tc>
          <w:tcPr>
            <w:tcW w:w="575" w:type="pct"/>
            <w:vAlign w:val="center"/>
          </w:tcPr>
          <w:p w14:paraId="203164A1" w14:textId="29E1727B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CW1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21EE4A9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39854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4DB004A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36924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74AF624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93%</w:t>
            </w:r>
          </w:p>
        </w:tc>
      </w:tr>
      <w:tr w:rsidR="000C7138" w:rsidRPr="009D564E" w14:paraId="1E961EE3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3E7BFCFA" w14:textId="28DD0F7C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35A4D73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41540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0FE03A8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37728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831608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90.82%</w:t>
            </w:r>
          </w:p>
        </w:tc>
        <w:tc>
          <w:tcPr>
            <w:tcW w:w="575" w:type="pct"/>
            <w:vAlign w:val="center"/>
          </w:tcPr>
          <w:p w14:paraId="0951B41A" w14:textId="79AB63BF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1E7709B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40206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57BD454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36954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1318197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92%</w:t>
            </w:r>
          </w:p>
        </w:tc>
      </w:tr>
      <w:tr w:rsidR="000C7138" w:rsidRPr="009D564E" w14:paraId="107A26A2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002B9B79" w14:textId="195B211B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23F81C7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41790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0069D5B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38169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7738510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91.34%</w:t>
            </w:r>
          </w:p>
        </w:tc>
        <w:tc>
          <w:tcPr>
            <w:tcW w:w="575" w:type="pct"/>
            <w:vAlign w:val="center"/>
          </w:tcPr>
          <w:p w14:paraId="46885B72" w14:textId="141969E1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7829029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39020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58558DC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35971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52D289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92%</w:t>
            </w:r>
          </w:p>
        </w:tc>
      </w:tr>
      <w:tr w:rsidR="000C7138" w:rsidRPr="009D564E" w14:paraId="73488F95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3928D42B" w14:textId="3ED52723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6E603BC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42793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7CE1358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38712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6D0455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90.46%</w:t>
            </w:r>
          </w:p>
        </w:tc>
        <w:tc>
          <w:tcPr>
            <w:tcW w:w="575" w:type="pct"/>
            <w:vAlign w:val="center"/>
          </w:tcPr>
          <w:p w14:paraId="5F017385" w14:textId="43A7D8FC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55B9AFC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42386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4F982AF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39035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1BB469B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92%</w:t>
            </w:r>
          </w:p>
        </w:tc>
      </w:tr>
      <w:tr w:rsidR="000C7138" w:rsidRPr="009D564E" w14:paraId="34FD2B4F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41B93BDE" w14:textId="69D08E42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7A3A8D7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41446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3352C61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37537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985ED2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90.57%</w:t>
            </w:r>
          </w:p>
        </w:tc>
        <w:tc>
          <w:tcPr>
            <w:tcW w:w="575" w:type="pct"/>
            <w:vAlign w:val="center"/>
          </w:tcPr>
          <w:p w14:paraId="71E866C8" w14:textId="304CB14E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CW2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7BBBF08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38924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74075E3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35904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59B5F82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92%</w:t>
            </w:r>
          </w:p>
        </w:tc>
      </w:tr>
      <w:tr w:rsidR="000C7138" w:rsidRPr="009D564E" w14:paraId="3B69DFA0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F73524F" w14:textId="3F3E693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36298E0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42629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733A304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37912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1A5A10A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88.93%</w:t>
            </w:r>
          </w:p>
        </w:tc>
        <w:tc>
          <w:tcPr>
            <w:tcW w:w="575" w:type="pct"/>
            <w:vAlign w:val="center"/>
          </w:tcPr>
          <w:p w14:paraId="0C3E4F0F" w14:textId="2CAF00F3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4D6BAB3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41422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36955D9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37808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1B342B3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91%</w:t>
            </w:r>
          </w:p>
        </w:tc>
      </w:tr>
      <w:tr w:rsidR="000C7138" w:rsidRPr="009D564E" w14:paraId="7E6E53D5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7B4DB62" w14:textId="60888643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20512BC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36486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6509175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32531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8D1E26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89.16%</w:t>
            </w:r>
          </w:p>
        </w:tc>
        <w:tc>
          <w:tcPr>
            <w:tcW w:w="575" w:type="pct"/>
            <w:vAlign w:val="center"/>
          </w:tcPr>
          <w:p w14:paraId="16E6D220" w14:textId="1336F2EE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3017C72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43540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1B3FFF7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39732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138E32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91%</w:t>
            </w:r>
          </w:p>
        </w:tc>
      </w:tr>
      <w:tr w:rsidR="000C7138" w:rsidRPr="009D564E" w14:paraId="5222D931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9931354" w14:textId="6BD9CF2A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A597A1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39269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65AED3B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35719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7EFD3F9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90.96%</w:t>
            </w:r>
          </w:p>
        </w:tc>
        <w:tc>
          <w:tcPr>
            <w:tcW w:w="575" w:type="pct"/>
            <w:vAlign w:val="center"/>
          </w:tcPr>
          <w:p w14:paraId="547D6676" w14:textId="5DDD39AD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69D0983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38791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026BECD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35004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169C7C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90%</w:t>
            </w:r>
          </w:p>
        </w:tc>
      </w:tr>
      <w:tr w:rsidR="000C7138" w:rsidRPr="009D564E" w14:paraId="6A337280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1DF315D9" w14:textId="37537211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1199DF8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36528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572112A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32818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AD4D3D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89.84%</w:t>
            </w:r>
          </w:p>
        </w:tc>
        <w:tc>
          <w:tcPr>
            <w:tcW w:w="575" w:type="pct"/>
            <w:vAlign w:val="center"/>
          </w:tcPr>
          <w:p w14:paraId="41CF32F9" w14:textId="4B220A2A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szCs w:val="20"/>
              </w:rPr>
              <w:t>CW-H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44E354D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41373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6039D86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37298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62EBDC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90%</w:t>
            </w:r>
          </w:p>
        </w:tc>
      </w:tr>
      <w:tr w:rsidR="000C7138" w:rsidRPr="009D564E" w14:paraId="004230A4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52BC9854" w14:textId="639DAA5A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InC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  <w:proofErr w:type="spellEnd"/>
          </w:p>
        </w:tc>
        <w:tc>
          <w:tcPr>
            <w:tcW w:w="528" w:type="pct"/>
            <w:shd w:val="clear" w:color="auto" w:fill="auto"/>
            <w:vAlign w:val="center"/>
          </w:tcPr>
          <w:p w14:paraId="282CA3B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64401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539144B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57034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707461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88.56%</w:t>
            </w:r>
          </w:p>
        </w:tc>
        <w:tc>
          <w:tcPr>
            <w:tcW w:w="575" w:type="pct"/>
            <w:vAlign w:val="center"/>
          </w:tcPr>
          <w:p w14:paraId="3D1930CE" w14:textId="5C430B6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InC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  <w:proofErr w:type="spellEnd"/>
          </w:p>
        </w:tc>
        <w:tc>
          <w:tcPr>
            <w:tcW w:w="576" w:type="pct"/>
            <w:shd w:val="clear" w:color="auto" w:fill="auto"/>
            <w:vAlign w:val="center"/>
          </w:tcPr>
          <w:p w14:paraId="0A72351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42625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5A6C710D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39450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D39DF8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93%</w:t>
            </w:r>
          </w:p>
        </w:tc>
      </w:tr>
      <w:tr w:rsidR="000C7138" w:rsidRPr="009D564E" w14:paraId="3895FE5D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0650C631" w14:textId="747F91C2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InC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  <w:proofErr w:type="spellEnd"/>
          </w:p>
        </w:tc>
        <w:tc>
          <w:tcPr>
            <w:tcW w:w="528" w:type="pct"/>
            <w:shd w:val="clear" w:color="auto" w:fill="auto"/>
            <w:vAlign w:val="center"/>
          </w:tcPr>
          <w:p w14:paraId="63D00BA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37453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3F5B392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33656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29AC650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89.86%</w:t>
            </w:r>
          </w:p>
        </w:tc>
        <w:tc>
          <w:tcPr>
            <w:tcW w:w="575" w:type="pct"/>
            <w:vAlign w:val="center"/>
          </w:tcPr>
          <w:p w14:paraId="55ADCCC3" w14:textId="4BE49E6D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InC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  <w:proofErr w:type="spellEnd"/>
          </w:p>
        </w:tc>
        <w:tc>
          <w:tcPr>
            <w:tcW w:w="576" w:type="pct"/>
            <w:shd w:val="clear" w:color="auto" w:fill="auto"/>
            <w:vAlign w:val="center"/>
          </w:tcPr>
          <w:p w14:paraId="0795264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41280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7FEAA95D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38356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87055B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93%</w:t>
            </w:r>
          </w:p>
        </w:tc>
      </w:tr>
      <w:tr w:rsidR="000C7138" w:rsidRPr="009D564E" w14:paraId="4B8C544C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D4C134B" w14:textId="0AD8E46A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InC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  <w:proofErr w:type="spellEnd"/>
          </w:p>
        </w:tc>
        <w:tc>
          <w:tcPr>
            <w:tcW w:w="528" w:type="pct"/>
            <w:shd w:val="clear" w:color="auto" w:fill="auto"/>
            <w:vAlign w:val="center"/>
          </w:tcPr>
          <w:p w14:paraId="1A8D187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36805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31F0363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32678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75CC38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88.79%</w:t>
            </w:r>
          </w:p>
        </w:tc>
        <w:tc>
          <w:tcPr>
            <w:tcW w:w="575" w:type="pct"/>
            <w:vAlign w:val="center"/>
          </w:tcPr>
          <w:p w14:paraId="6CC6134B" w14:textId="08BB53AD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InC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  <w:proofErr w:type="spellEnd"/>
          </w:p>
        </w:tc>
        <w:tc>
          <w:tcPr>
            <w:tcW w:w="576" w:type="pct"/>
            <w:shd w:val="clear" w:color="auto" w:fill="auto"/>
            <w:vAlign w:val="center"/>
          </w:tcPr>
          <w:p w14:paraId="05DF0AC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43975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58AC2DCF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40680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06631A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93%</w:t>
            </w:r>
          </w:p>
        </w:tc>
      </w:tr>
      <w:tr w:rsidR="000C7138" w:rsidRPr="009D564E" w14:paraId="55A545CD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18AC604" w14:textId="722F674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InC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  <w:proofErr w:type="spellEnd"/>
          </w:p>
        </w:tc>
        <w:tc>
          <w:tcPr>
            <w:tcW w:w="528" w:type="pct"/>
            <w:shd w:val="clear" w:color="auto" w:fill="auto"/>
            <w:vAlign w:val="center"/>
          </w:tcPr>
          <w:p w14:paraId="23DB829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60778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372C928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54230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43FCF73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89.23%</w:t>
            </w:r>
          </w:p>
        </w:tc>
        <w:tc>
          <w:tcPr>
            <w:tcW w:w="575" w:type="pct"/>
            <w:vAlign w:val="center"/>
          </w:tcPr>
          <w:p w14:paraId="5AA4D418" w14:textId="494AC0AB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InC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  <w:proofErr w:type="spellEnd"/>
          </w:p>
        </w:tc>
        <w:tc>
          <w:tcPr>
            <w:tcW w:w="576" w:type="pct"/>
            <w:shd w:val="clear" w:color="auto" w:fill="auto"/>
            <w:vAlign w:val="center"/>
          </w:tcPr>
          <w:p w14:paraId="006971C4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42432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683E25E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39485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3340BD2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93%</w:t>
            </w:r>
          </w:p>
        </w:tc>
      </w:tr>
      <w:tr w:rsidR="000C7138" w:rsidRPr="009D564E" w14:paraId="267FEA1D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4073B1FF" w14:textId="7C9F08B4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JaC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  <w:proofErr w:type="spellEnd"/>
          </w:p>
        </w:tc>
        <w:tc>
          <w:tcPr>
            <w:tcW w:w="528" w:type="pct"/>
            <w:shd w:val="clear" w:color="auto" w:fill="auto"/>
            <w:vAlign w:val="center"/>
          </w:tcPr>
          <w:p w14:paraId="31806C63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41332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26CAE94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36491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516353E7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88.29%</w:t>
            </w:r>
          </w:p>
        </w:tc>
        <w:tc>
          <w:tcPr>
            <w:tcW w:w="575" w:type="pct"/>
            <w:vAlign w:val="center"/>
          </w:tcPr>
          <w:p w14:paraId="6A96B755" w14:textId="28F16B48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JaC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</w:t>
            </w:r>
            <w:proofErr w:type="spellEnd"/>
          </w:p>
        </w:tc>
        <w:tc>
          <w:tcPr>
            <w:tcW w:w="576" w:type="pct"/>
            <w:shd w:val="clear" w:color="auto" w:fill="auto"/>
            <w:vAlign w:val="center"/>
          </w:tcPr>
          <w:p w14:paraId="33041FB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46158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40421955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38465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42D2A7E6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83%</w:t>
            </w:r>
          </w:p>
        </w:tc>
      </w:tr>
      <w:tr w:rsidR="000C7138" w:rsidRPr="009D564E" w14:paraId="72A94665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14451FEC" w14:textId="4A66BDBE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JaC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  <w:proofErr w:type="spellEnd"/>
          </w:p>
        </w:tc>
        <w:tc>
          <w:tcPr>
            <w:tcW w:w="528" w:type="pct"/>
            <w:shd w:val="clear" w:color="auto" w:fill="auto"/>
            <w:vAlign w:val="center"/>
          </w:tcPr>
          <w:p w14:paraId="3AE65BD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38701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325EA01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34523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7330BA1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89.20%</w:t>
            </w:r>
          </w:p>
        </w:tc>
        <w:tc>
          <w:tcPr>
            <w:tcW w:w="575" w:type="pct"/>
            <w:vAlign w:val="center"/>
          </w:tcPr>
          <w:p w14:paraId="2F610557" w14:textId="2B8D020D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JaC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</w:t>
            </w:r>
            <w:proofErr w:type="spellEnd"/>
          </w:p>
        </w:tc>
        <w:tc>
          <w:tcPr>
            <w:tcW w:w="576" w:type="pct"/>
            <w:shd w:val="clear" w:color="auto" w:fill="auto"/>
            <w:vAlign w:val="center"/>
          </w:tcPr>
          <w:p w14:paraId="3816989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40185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55E7FB3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33343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3F9C850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83%</w:t>
            </w:r>
          </w:p>
        </w:tc>
      </w:tr>
      <w:tr w:rsidR="000C7138" w:rsidRPr="009D564E" w14:paraId="3AE2982E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62FE8880" w14:textId="648FC7EF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JaC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  <w:proofErr w:type="spellEnd"/>
          </w:p>
        </w:tc>
        <w:tc>
          <w:tcPr>
            <w:tcW w:w="528" w:type="pct"/>
            <w:shd w:val="clear" w:color="auto" w:fill="auto"/>
            <w:vAlign w:val="center"/>
          </w:tcPr>
          <w:p w14:paraId="59C7816C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40600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55BCEDCA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36191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4BFB4B41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89.14%</w:t>
            </w:r>
          </w:p>
        </w:tc>
        <w:tc>
          <w:tcPr>
            <w:tcW w:w="575" w:type="pct"/>
            <w:vAlign w:val="center"/>
          </w:tcPr>
          <w:p w14:paraId="0282D389" w14:textId="6AADA2FC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JaC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  <w:proofErr w:type="spellEnd"/>
          </w:p>
        </w:tc>
        <w:tc>
          <w:tcPr>
            <w:tcW w:w="576" w:type="pct"/>
            <w:shd w:val="clear" w:color="auto" w:fill="auto"/>
            <w:vAlign w:val="center"/>
          </w:tcPr>
          <w:p w14:paraId="6FF9D6DB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46587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5EB47038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37807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4B41EB0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81%</w:t>
            </w:r>
          </w:p>
        </w:tc>
      </w:tr>
      <w:tr w:rsidR="000C7138" w:rsidRPr="009D564E" w14:paraId="663FFEDB" w14:textId="77777777" w:rsidTr="000C7138">
        <w:trPr>
          <w:trHeight w:val="468"/>
          <w:jc w:val="center"/>
        </w:trPr>
        <w:tc>
          <w:tcPr>
            <w:tcW w:w="645" w:type="pct"/>
            <w:shd w:val="clear" w:color="auto" w:fill="auto"/>
            <w:vAlign w:val="center"/>
          </w:tcPr>
          <w:p w14:paraId="21F4E35F" w14:textId="4DDA9302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lastRenderedPageBreak/>
              <w:t>JaC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  <w:proofErr w:type="spellEnd"/>
          </w:p>
        </w:tc>
        <w:tc>
          <w:tcPr>
            <w:tcW w:w="528" w:type="pct"/>
            <w:shd w:val="clear" w:color="auto" w:fill="auto"/>
            <w:vAlign w:val="center"/>
          </w:tcPr>
          <w:p w14:paraId="4AC37200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47332</w:t>
            </w:r>
          </w:p>
        </w:tc>
        <w:tc>
          <w:tcPr>
            <w:tcW w:w="677" w:type="pct"/>
            <w:shd w:val="clear" w:color="auto" w:fill="auto"/>
            <w:vAlign w:val="center"/>
          </w:tcPr>
          <w:p w14:paraId="46F9569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42055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667B0072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88.85%</w:t>
            </w:r>
          </w:p>
        </w:tc>
        <w:tc>
          <w:tcPr>
            <w:tcW w:w="575" w:type="pct"/>
            <w:vAlign w:val="center"/>
          </w:tcPr>
          <w:p w14:paraId="17CCF45A" w14:textId="535004E4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Cs w:val="20"/>
              </w:rPr>
              <w:t>JaC</w:t>
            </w: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</w:t>
            </w:r>
            <w:proofErr w:type="spellEnd"/>
          </w:p>
        </w:tc>
        <w:tc>
          <w:tcPr>
            <w:tcW w:w="576" w:type="pct"/>
            <w:shd w:val="clear" w:color="auto" w:fill="auto"/>
            <w:vAlign w:val="center"/>
          </w:tcPr>
          <w:p w14:paraId="2CC6D97E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55597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6392847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45902</w:t>
            </w:r>
          </w:p>
        </w:tc>
        <w:tc>
          <w:tcPr>
            <w:tcW w:w="636" w:type="pct"/>
            <w:shd w:val="clear" w:color="auto" w:fill="auto"/>
            <w:vAlign w:val="center"/>
          </w:tcPr>
          <w:p w14:paraId="06F0FDA9" w14:textId="77777777" w:rsidR="000C7138" w:rsidRPr="000E5F4F" w:rsidRDefault="000C7138" w:rsidP="007C51C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5F4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83%</w:t>
            </w:r>
          </w:p>
        </w:tc>
      </w:tr>
    </w:tbl>
    <w:p w14:paraId="4B834019" w14:textId="77777777" w:rsidR="005727DE" w:rsidRPr="000E5F4F" w:rsidRDefault="005727DE">
      <w:pPr>
        <w:rPr>
          <w:rFonts w:ascii="Times New Roman" w:hAnsi="Times New Roman" w:cs="Times New Roman"/>
        </w:rPr>
      </w:pPr>
    </w:p>
    <w:sectPr w:rsidR="005727DE" w:rsidRPr="000E5F4F" w:rsidSect="007C51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21AA5CA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1B2AFC" w14:textId="77777777" w:rsidR="00743CCE" w:rsidRDefault="00743CCE" w:rsidP="007C51C7">
      <w:r>
        <w:separator/>
      </w:r>
    </w:p>
  </w:endnote>
  <w:endnote w:type="continuationSeparator" w:id="0">
    <w:p w14:paraId="017D8DA0" w14:textId="77777777" w:rsidR="00743CCE" w:rsidRDefault="00743CCE" w:rsidP="007C5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8076C6" w14:textId="77777777" w:rsidR="00743CCE" w:rsidRDefault="00743CCE" w:rsidP="007C51C7">
      <w:r>
        <w:separator/>
      </w:r>
    </w:p>
  </w:footnote>
  <w:footnote w:type="continuationSeparator" w:id="0">
    <w:p w14:paraId="01976B45" w14:textId="77777777" w:rsidR="00743CCE" w:rsidRDefault="00743CCE" w:rsidP="007C51C7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ranpls tranpls">
    <w15:presenceInfo w15:providerId="None" w15:userId="tranpls tranpl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395"/>
    <w:rsid w:val="000C7138"/>
    <w:rsid w:val="000E5F4F"/>
    <w:rsid w:val="00110395"/>
    <w:rsid w:val="00204B70"/>
    <w:rsid w:val="0039308D"/>
    <w:rsid w:val="003C2D49"/>
    <w:rsid w:val="005727DE"/>
    <w:rsid w:val="00743CCE"/>
    <w:rsid w:val="007C51C7"/>
    <w:rsid w:val="00852A5F"/>
    <w:rsid w:val="009D564E"/>
    <w:rsid w:val="00BD69DC"/>
    <w:rsid w:val="00DE68EE"/>
    <w:rsid w:val="00FB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CA47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1C7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51C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51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51C7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51C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D564E"/>
    <w:rPr>
      <w:rFonts w:ascii="Segoe UI" w:hAnsi="Segoe UI" w:cs="Segoe U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D564E"/>
    <w:rPr>
      <w:rFonts w:ascii="Segoe UI" w:eastAsia="宋体" w:hAnsi="Segoe UI" w:cs="Segoe UI"/>
      <w:kern w:val="0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D564E"/>
    <w:rPr>
      <w:sz w:val="16"/>
      <w:szCs w:val="16"/>
    </w:rPr>
  </w:style>
  <w:style w:type="paragraph" w:styleId="a7">
    <w:name w:val="annotation text"/>
    <w:basedOn w:val="a"/>
    <w:link w:val="Char2"/>
    <w:uiPriority w:val="99"/>
    <w:semiHidden/>
    <w:unhideWhenUsed/>
    <w:rsid w:val="009D564E"/>
    <w:rPr>
      <w:sz w:val="20"/>
      <w:szCs w:val="20"/>
    </w:rPr>
  </w:style>
  <w:style w:type="character" w:customStyle="1" w:styleId="Char2">
    <w:name w:val="批注文字 Char"/>
    <w:basedOn w:val="a0"/>
    <w:link w:val="a7"/>
    <w:uiPriority w:val="99"/>
    <w:semiHidden/>
    <w:rsid w:val="009D564E"/>
    <w:rPr>
      <w:rFonts w:ascii="宋体" w:eastAsia="宋体" w:hAnsi="宋体" w:cs="宋体"/>
      <w:kern w:val="0"/>
      <w:sz w:val="20"/>
      <w:szCs w:val="20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D564E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D564E"/>
    <w:rPr>
      <w:rFonts w:ascii="宋体" w:eastAsia="宋体" w:hAnsi="宋体" w:cs="宋体"/>
      <w:b/>
      <w:bCs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1C7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51C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51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51C7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51C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D564E"/>
    <w:rPr>
      <w:rFonts w:ascii="Segoe UI" w:hAnsi="Segoe UI" w:cs="Segoe U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D564E"/>
    <w:rPr>
      <w:rFonts w:ascii="Segoe UI" w:eastAsia="宋体" w:hAnsi="Segoe UI" w:cs="Segoe UI"/>
      <w:kern w:val="0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D564E"/>
    <w:rPr>
      <w:sz w:val="16"/>
      <w:szCs w:val="16"/>
    </w:rPr>
  </w:style>
  <w:style w:type="paragraph" w:styleId="a7">
    <w:name w:val="annotation text"/>
    <w:basedOn w:val="a"/>
    <w:link w:val="Char2"/>
    <w:uiPriority w:val="99"/>
    <w:semiHidden/>
    <w:unhideWhenUsed/>
    <w:rsid w:val="009D564E"/>
    <w:rPr>
      <w:sz w:val="20"/>
      <w:szCs w:val="20"/>
    </w:rPr>
  </w:style>
  <w:style w:type="character" w:customStyle="1" w:styleId="Char2">
    <w:name w:val="批注文字 Char"/>
    <w:basedOn w:val="a0"/>
    <w:link w:val="a7"/>
    <w:uiPriority w:val="99"/>
    <w:semiHidden/>
    <w:rsid w:val="009D564E"/>
    <w:rPr>
      <w:rFonts w:ascii="宋体" w:eastAsia="宋体" w:hAnsi="宋体" w:cs="宋体"/>
      <w:kern w:val="0"/>
      <w:sz w:val="20"/>
      <w:szCs w:val="20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D564E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D564E"/>
    <w:rPr>
      <w:rFonts w:ascii="宋体" w:eastAsia="宋体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451</Words>
  <Characters>2574</Characters>
  <Application>Microsoft Office Word</Application>
  <DocSecurity>0</DocSecurity>
  <Lines>21</Lines>
  <Paragraphs>6</Paragraphs>
  <ScaleCrop>false</ScaleCrop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9</cp:revision>
  <dcterms:created xsi:type="dcterms:W3CDTF">2020-02-09T03:47:00Z</dcterms:created>
  <dcterms:modified xsi:type="dcterms:W3CDTF">2020-03-06T15:13:00Z</dcterms:modified>
</cp:coreProperties>
</file>